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4D3" w:rsidRDefault="006764D3" w:rsidP="006764D3">
      <w:pPr>
        <w:autoSpaceDE w:val="0"/>
        <w:autoSpaceDN w:val="0"/>
        <w:adjustRightInd w:val="0"/>
        <w:spacing w:after="0" w:line="240" w:lineRule="auto"/>
        <w:rPr>
          <w:rFonts w:ascii="MyriadPro-Bold" w:hAnsi="MyriadPro-Bold" w:cs="MyriadPro-Bold"/>
          <w:b/>
          <w:bCs/>
          <w:sz w:val="28"/>
          <w:szCs w:val="28"/>
        </w:rPr>
      </w:pPr>
      <w:r>
        <w:rPr>
          <w:rFonts w:ascii="MyriadPro-Bold" w:hAnsi="MyriadPro-Bold" w:cs="MyriadPro-Bold"/>
          <w:b/>
          <w:bCs/>
          <w:sz w:val="28"/>
          <w:szCs w:val="28"/>
        </w:rPr>
        <w:t xml:space="preserve">Criteria D: </w:t>
      </w:r>
      <w:r>
        <w:rPr>
          <w:rFonts w:ascii="MyriadPro-Bold" w:hAnsi="MyriadPro-Bold" w:cs="MyriadPro-Bold"/>
          <w:b/>
          <w:bCs/>
          <w:sz w:val="28"/>
          <w:szCs w:val="28"/>
        </w:rPr>
        <w:t>Organization of ideas</w:t>
      </w:r>
    </w:p>
    <w:p w:rsidR="006764D3" w:rsidRDefault="006764D3" w:rsidP="006764D3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 xml:space="preserve">• </w:t>
      </w:r>
      <w:r>
        <w:rPr>
          <w:rFonts w:ascii="MyriadPro-Regular" w:hAnsi="MyriadPro-Regular" w:cs="MyriadPro-Regular"/>
          <w:sz w:val="19"/>
          <w:szCs w:val="19"/>
        </w:rPr>
        <w:t>Is the essay well organized and relevant to the prescribed title?</w:t>
      </w:r>
    </w:p>
    <w:p w:rsidR="006764D3" w:rsidRDefault="006764D3" w:rsidP="006764D3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 xml:space="preserve">• </w:t>
      </w:r>
      <w:r>
        <w:rPr>
          <w:rFonts w:ascii="MyriadPro-Regular" w:hAnsi="MyriadPro-Regular" w:cs="MyriadPro-Regular"/>
          <w:sz w:val="19"/>
          <w:szCs w:val="19"/>
        </w:rPr>
        <w:t>Does the use of language assist the reader</w:t>
      </w:r>
      <w:r w:rsidR="00561F61">
        <w:rPr>
          <w:rFonts w:ascii="MyriadPro-Regular" w:hAnsi="MyriadPro-Regular" w:cs="MyriadPro-Regular"/>
          <w:sz w:val="19"/>
          <w:szCs w:val="19"/>
        </w:rPr>
        <w:t>’</w:t>
      </w:r>
      <w:r>
        <w:rPr>
          <w:rFonts w:ascii="MyriadPro-Regular" w:hAnsi="MyriadPro-Regular" w:cs="MyriadPro-Regular"/>
          <w:sz w:val="19"/>
          <w:szCs w:val="19"/>
        </w:rPr>
        <w:t>s understanding and avoid confusion? Are central terms</w:t>
      </w:r>
      <w:r>
        <w:rPr>
          <w:rFonts w:ascii="MyriadPro-Regular" w:hAnsi="MyriadPro-Regular" w:cs="MyriadPro-Regular"/>
          <w:sz w:val="19"/>
          <w:szCs w:val="19"/>
        </w:rPr>
        <w:t xml:space="preserve"> </w:t>
      </w:r>
      <w:r>
        <w:rPr>
          <w:rFonts w:ascii="MyriadPro-Regular" w:hAnsi="MyriadPro-Regular" w:cs="MyriadPro-Regular"/>
          <w:sz w:val="19"/>
          <w:szCs w:val="19"/>
        </w:rPr>
        <w:t>explained or developed clearly in a way that assists comprehension?</w:t>
      </w:r>
    </w:p>
    <w:p w:rsidR="006764D3" w:rsidRDefault="006764D3" w:rsidP="006764D3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19"/>
          <w:szCs w:val="19"/>
        </w:rPr>
      </w:pPr>
      <w:r>
        <w:rPr>
          <w:rFonts w:ascii="MyriadPro-Regular" w:hAnsi="MyriadPro-Regular" w:cs="MyriadPro-Regular"/>
          <w:sz w:val="19"/>
          <w:szCs w:val="19"/>
        </w:rPr>
        <w:t>Note: This task is not a test of “first language” linguistic skills. No a</w:t>
      </w:r>
      <w:r>
        <w:rPr>
          <w:rFonts w:ascii="MyriadPro-Regular" w:hAnsi="MyriadPro-Regular" w:cs="MyriadPro-Regular"/>
          <w:sz w:val="19"/>
          <w:szCs w:val="19"/>
        </w:rPr>
        <w:t xml:space="preserve">ccount should be taken of minor </w:t>
      </w:r>
      <w:r>
        <w:rPr>
          <w:rFonts w:ascii="MyriadPro-Regular" w:hAnsi="MyriadPro-Regular" w:cs="MyriadPro-Regular"/>
          <w:sz w:val="19"/>
          <w:szCs w:val="19"/>
        </w:rPr>
        <w:t>errors unless they significantly impede communication.</w:t>
      </w:r>
    </w:p>
    <w:p w:rsidR="006764D3" w:rsidRDefault="006764D3" w:rsidP="006764D3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 xml:space="preserve">• </w:t>
      </w:r>
      <w:r>
        <w:rPr>
          <w:rFonts w:ascii="MyriadPro-Regular" w:hAnsi="MyriadPro-Regular" w:cs="MyriadPro-Regular"/>
          <w:sz w:val="19"/>
          <w:szCs w:val="19"/>
        </w:rPr>
        <w:t>When factual information is used or presented, is it accurate and, when necessary, referenced? “Factual</w:t>
      </w:r>
      <w:r>
        <w:rPr>
          <w:rFonts w:ascii="MyriadPro-Regular" w:hAnsi="MyriadPro-Regular" w:cs="MyriadPro-Regular"/>
          <w:sz w:val="19"/>
          <w:szCs w:val="19"/>
        </w:rPr>
        <w:t xml:space="preserve"> </w:t>
      </w:r>
      <w:r>
        <w:rPr>
          <w:rFonts w:ascii="MyriadPro-Regular" w:hAnsi="MyriadPro-Regular" w:cs="MyriadPro-Regular"/>
          <w:sz w:val="19"/>
          <w:szCs w:val="19"/>
        </w:rPr>
        <w:t>information” includes generalizations.</w:t>
      </w:r>
    </w:p>
    <w:p w:rsidR="006764D3" w:rsidRDefault="006764D3" w:rsidP="006764D3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 xml:space="preserve">• </w:t>
      </w:r>
      <w:r>
        <w:rPr>
          <w:rFonts w:ascii="MyriadPro-Regular" w:hAnsi="MyriadPro-Regular" w:cs="MyriadPro-Regular"/>
          <w:sz w:val="19"/>
          <w:szCs w:val="19"/>
        </w:rPr>
        <w:t>If sources have been used, have they been properly referenced in a wa</w:t>
      </w:r>
      <w:r>
        <w:rPr>
          <w:rFonts w:ascii="MyriadPro-Regular" w:hAnsi="MyriadPro-Regular" w:cs="MyriadPro-Regular"/>
          <w:sz w:val="19"/>
          <w:szCs w:val="19"/>
        </w:rPr>
        <w:t xml:space="preserve">y that allows them to be traced </w:t>
      </w:r>
      <w:r>
        <w:rPr>
          <w:rFonts w:ascii="MyriadPro-Regular" w:hAnsi="MyriadPro-Regular" w:cs="MyriadPro-Regular"/>
          <w:sz w:val="19"/>
          <w:szCs w:val="19"/>
        </w:rPr>
        <w:t>(Internet references must include the date on which they were accessed)?</w:t>
      </w:r>
    </w:p>
    <w:p w:rsidR="006764D3" w:rsidRDefault="006764D3" w:rsidP="006764D3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19"/>
          <w:szCs w:val="19"/>
        </w:rPr>
      </w:pPr>
      <w:r>
        <w:rPr>
          <w:rFonts w:ascii="MyriadPro-Regular" w:hAnsi="MyriadPro-Regular" w:cs="MyriadPro-Regular"/>
          <w:sz w:val="19"/>
          <w:szCs w:val="19"/>
        </w:rPr>
        <w:t>Note: Not all essays require sources or references (see guidance in “Assessment details”).</w:t>
      </w:r>
    </w:p>
    <w:p w:rsidR="006764D3" w:rsidRDefault="006764D3" w:rsidP="006764D3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19"/>
          <w:szCs w:val="19"/>
        </w:rPr>
      </w:pPr>
      <w:r>
        <w:rPr>
          <w:rFonts w:ascii="MyriadPro-It" w:hAnsi="MyriadPro-It" w:cs="MyriadPro-It"/>
          <w:i/>
          <w:iCs/>
          <w:sz w:val="19"/>
          <w:szCs w:val="19"/>
        </w:rPr>
        <w:t>An essay that fails to meet the word limit of 1,200–1,600 words will not score above level 4 on this criterion</w:t>
      </w:r>
      <w:r>
        <w:rPr>
          <w:rFonts w:ascii="MyriadPro-Regular" w:hAnsi="MyriadPro-Regular" w:cs="MyriadPro-Regular"/>
          <w:sz w:val="19"/>
          <w:szCs w:val="19"/>
        </w:rPr>
        <w:t>.</w:t>
      </w:r>
    </w:p>
    <w:p w:rsidR="00460C05" w:rsidRDefault="006764D3" w:rsidP="006764D3">
      <w:pPr>
        <w:rPr>
          <w:rFonts w:ascii="MyriadPro-Regular" w:hAnsi="MyriadPro-Regular" w:cs="MyriadPro-Regular"/>
          <w:sz w:val="19"/>
          <w:szCs w:val="19"/>
        </w:rPr>
      </w:pPr>
      <w:r>
        <w:rPr>
          <w:rFonts w:ascii="MyriadPro-It" w:hAnsi="MyriadPro-It" w:cs="MyriadPro-It"/>
          <w:i/>
          <w:iCs/>
          <w:sz w:val="19"/>
          <w:szCs w:val="19"/>
        </w:rPr>
        <w:t>An essay that has no relevance to the prescribed title will score 0 on this criterion</w:t>
      </w:r>
      <w:r>
        <w:rPr>
          <w:rFonts w:ascii="MyriadPro-Regular" w:hAnsi="MyriadPro-Regular" w:cs="MyriadPro-Regular"/>
          <w:sz w:val="19"/>
          <w:szCs w:val="19"/>
        </w:rPr>
        <w:t>.</w:t>
      </w:r>
    </w:p>
    <w:p w:rsidR="006764D3" w:rsidRDefault="006764D3" w:rsidP="006764D3">
      <w:pPr>
        <w:rPr>
          <w:rFonts w:ascii="MyriadPro-Regular" w:hAnsi="MyriadPro-Regular" w:cs="MyriadPro-Regular"/>
          <w:sz w:val="19"/>
          <w:szCs w:val="1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27"/>
        <w:gridCol w:w="6349"/>
      </w:tblGrid>
      <w:tr w:rsidR="006764D3" w:rsidTr="006764D3">
        <w:tc>
          <w:tcPr>
            <w:tcW w:w="3227" w:type="dxa"/>
            <w:shd w:val="clear" w:color="auto" w:fill="D9D9D9" w:themeFill="background1" w:themeFillShade="D9"/>
          </w:tcPr>
          <w:p w:rsidR="006764D3" w:rsidRPr="006764D3" w:rsidRDefault="006764D3">
            <w:pPr>
              <w:rPr>
                <w:b/>
              </w:rPr>
            </w:pPr>
            <w:r w:rsidRPr="006764D3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Achievement level Descriptor</w:t>
            </w:r>
          </w:p>
        </w:tc>
        <w:tc>
          <w:tcPr>
            <w:tcW w:w="6349" w:type="dxa"/>
            <w:shd w:val="clear" w:color="auto" w:fill="D9D9D9" w:themeFill="background1" w:themeFillShade="D9"/>
          </w:tcPr>
          <w:p w:rsidR="006764D3" w:rsidRPr="006764D3" w:rsidRDefault="006764D3">
            <w:pPr>
              <w:rPr>
                <w:b/>
              </w:rPr>
            </w:pPr>
            <w:r w:rsidRPr="006764D3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Achievement level Descriptor</w:t>
            </w:r>
          </w:p>
        </w:tc>
      </w:tr>
      <w:tr w:rsidR="006764D3" w:rsidTr="006764D3">
        <w:tc>
          <w:tcPr>
            <w:tcW w:w="3227" w:type="dxa"/>
          </w:tcPr>
          <w:p w:rsidR="006764D3" w:rsidRPr="00C16AB3" w:rsidRDefault="006764D3" w:rsidP="006764D3">
            <w:pPr>
              <w:autoSpaceDE w:val="0"/>
              <w:autoSpaceDN w:val="0"/>
              <w:adjustRightInd w:val="0"/>
              <w:jc w:val="center"/>
              <w:rPr>
                <w:rFonts w:ascii="MyriadPro-Regular" w:hAnsi="MyriadPro-Regular" w:cs="MyriadPro-Regular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</w:rPr>
              <w:t>0</w:t>
            </w:r>
          </w:p>
        </w:tc>
        <w:tc>
          <w:tcPr>
            <w:tcW w:w="6349" w:type="dxa"/>
          </w:tcPr>
          <w:p w:rsidR="006764D3" w:rsidRPr="00C16AB3" w:rsidRDefault="006764D3" w:rsidP="006764D3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</w:rPr>
              <w:t>Level 1 is not achieved</w:t>
            </w:r>
          </w:p>
        </w:tc>
      </w:tr>
      <w:tr w:rsidR="006764D3" w:rsidTr="006764D3">
        <w:tc>
          <w:tcPr>
            <w:tcW w:w="3227" w:type="dxa"/>
          </w:tcPr>
          <w:p w:rsidR="006764D3" w:rsidRDefault="006764D3" w:rsidP="006764D3">
            <w:pPr>
              <w:jc w:val="center"/>
            </w:pPr>
            <w:r>
              <w:t>1-2</w:t>
            </w:r>
          </w:p>
        </w:tc>
        <w:tc>
          <w:tcPr>
            <w:tcW w:w="6349" w:type="dxa"/>
          </w:tcPr>
          <w:p w:rsidR="006764D3" w:rsidRDefault="006764D3" w:rsidP="006764D3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</w:rPr>
              <w:t>The essay on the prescribed title is very poorly structured, with little overall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 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>organization. It is difficult to understand what the writer intends. Factual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 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>information used to support arguments may contain significant inaccuracies.</w:t>
            </w:r>
          </w:p>
          <w:p w:rsidR="006764D3" w:rsidRDefault="006764D3" w:rsidP="006764D3">
            <w:pPr>
              <w:autoSpaceDE w:val="0"/>
              <w:autoSpaceDN w:val="0"/>
              <w:adjustRightInd w:val="0"/>
            </w:pPr>
            <w:r>
              <w:rPr>
                <w:rFonts w:ascii="MyriadPro-Regular" w:hAnsi="MyriadPro-Regular" w:cs="MyriadPro-Regular"/>
                <w:sz w:val="19"/>
                <w:szCs w:val="19"/>
              </w:rPr>
              <w:t>Sources of information and ideas may not be acknowledged and there is no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 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>attempt at referencing.</w:t>
            </w:r>
          </w:p>
        </w:tc>
      </w:tr>
      <w:tr w:rsidR="006764D3" w:rsidTr="006764D3">
        <w:tc>
          <w:tcPr>
            <w:tcW w:w="3227" w:type="dxa"/>
          </w:tcPr>
          <w:p w:rsidR="006764D3" w:rsidRDefault="006764D3" w:rsidP="006764D3">
            <w:pPr>
              <w:jc w:val="center"/>
            </w:pPr>
            <w:r>
              <w:t>3-4</w:t>
            </w:r>
          </w:p>
        </w:tc>
        <w:tc>
          <w:tcPr>
            <w:tcW w:w="6349" w:type="dxa"/>
          </w:tcPr>
          <w:p w:rsidR="006764D3" w:rsidRDefault="006764D3" w:rsidP="006764D3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</w:rPr>
              <w:t>The essay on the prescribed title is poorly structured, with limited overall</w:t>
            </w:r>
          </w:p>
          <w:p w:rsidR="006764D3" w:rsidRDefault="006764D3" w:rsidP="006764D3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</w:rPr>
            </w:pPr>
            <w:proofErr w:type="gramStart"/>
            <w:r>
              <w:rPr>
                <w:rFonts w:ascii="MyriadPro-Regular" w:hAnsi="MyriadPro-Regular" w:cs="MyriadPro-Regular"/>
                <w:sz w:val="19"/>
                <w:szCs w:val="19"/>
              </w:rPr>
              <w:t>organization</w:t>
            </w:r>
            <w:proofErr w:type="gramEnd"/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. It is sometimes difficult to understand what the writer 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>i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>ntends.</w:t>
            </w:r>
          </w:p>
          <w:p w:rsidR="006764D3" w:rsidRDefault="006764D3" w:rsidP="006764D3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</w:rPr>
              <w:t>There may be some attempt to explain or explore the meaning of terms but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 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>this contributes little to conceptual clarity. Factual information used to</w:t>
            </w:r>
          </w:p>
          <w:p w:rsidR="006764D3" w:rsidRDefault="006764D3" w:rsidP="006764D3">
            <w:pPr>
              <w:autoSpaceDE w:val="0"/>
              <w:autoSpaceDN w:val="0"/>
              <w:adjustRightInd w:val="0"/>
            </w:pPr>
            <w:proofErr w:type="gramStart"/>
            <w:r>
              <w:rPr>
                <w:rFonts w:ascii="MyriadPro-Regular" w:hAnsi="MyriadPro-Regular" w:cs="MyriadPro-Regular"/>
                <w:sz w:val="19"/>
                <w:szCs w:val="19"/>
              </w:rPr>
              <w:t>support</w:t>
            </w:r>
            <w:proofErr w:type="gramEnd"/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 arguments is not always reliable (there may be minor inaccuracies;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 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>sources of more important information may be missing or unreliable). Some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 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>sources of information and ideas are acknowledged; there is some attempt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 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>at referencing but it is not complete, nor sufficiently precise to permit tracing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 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>of sources.</w:t>
            </w:r>
          </w:p>
          <w:p w:rsidR="006764D3" w:rsidRDefault="006764D3" w:rsidP="006764D3"/>
        </w:tc>
      </w:tr>
      <w:tr w:rsidR="006764D3" w:rsidTr="006764D3">
        <w:tc>
          <w:tcPr>
            <w:tcW w:w="3227" w:type="dxa"/>
          </w:tcPr>
          <w:p w:rsidR="006764D3" w:rsidRDefault="006764D3" w:rsidP="006764D3">
            <w:pPr>
              <w:jc w:val="center"/>
            </w:pPr>
            <w:r>
              <w:t>5-6</w:t>
            </w:r>
          </w:p>
        </w:tc>
        <w:tc>
          <w:tcPr>
            <w:tcW w:w="6349" w:type="dxa"/>
          </w:tcPr>
          <w:p w:rsidR="006764D3" w:rsidRDefault="006764D3" w:rsidP="006764D3">
            <w:pPr>
              <w:autoSpaceDE w:val="0"/>
              <w:autoSpaceDN w:val="0"/>
              <w:adjustRightInd w:val="0"/>
            </w:pPr>
            <w:r>
              <w:rPr>
                <w:rFonts w:ascii="MyriadPro-Regular" w:hAnsi="MyriadPro-Regular" w:cs="MyriadPro-Regular"/>
                <w:sz w:val="19"/>
                <w:szCs w:val="19"/>
              </w:rPr>
              <w:t>The essay on the prescribed title is satisfactorily structured, with adequate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 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>overall organization. In general, concepts are used clearly: if concepts are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 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>explained, explanations are generally adequate. Factual information used to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 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>support arguments is mostly correct. Most sources of information and ideas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 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>are acknowledged; most referencing permits tracing of sources, although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 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>some precision may be lacking. The word limit has been met.</w:t>
            </w:r>
          </w:p>
        </w:tc>
      </w:tr>
      <w:tr w:rsidR="006764D3" w:rsidTr="006764D3">
        <w:tc>
          <w:tcPr>
            <w:tcW w:w="3227" w:type="dxa"/>
          </w:tcPr>
          <w:p w:rsidR="006764D3" w:rsidRDefault="006764D3" w:rsidP="006764D3">
            <w:pPr>
              <w:jc w:val="center"/>
            </w:pPr>
            <w:r>
              <w:t>7-8</w:t>
            </w:r>
          </w:p>
        </w:tc>
        <w:tc>
          <w:tcPr>
            <w:tcW w:w="6349" w:type="dxa"/>
          </w:tcPr>
          <w:p w:rsidR="006764D3" w:rsidRDefault="006764D3" w:rsidP="006764D3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</w:rPr>
              <w:t>The essay on the prescribed title is well structured, with a clear overall</w:t>
            </w:r>
          </w:p>
          <w:p w:rsidR="006764D3" w:rsidRDefault="006764D3" w:rsidP="006764D3">
            <w:pPr>
              <w:autoSpaceDE w:val="0"/>
              <w:autoSpaceDN w:val="0"/>
              <w:adjustRightInd w:val="0"/>
            </w:pPr>
            <w:proofErr w:type="gramStart"/>
            <w:r>
              <w:rPr>
                <w:rFonts w:ascii="MyriadPro-Regular" w:hAnsi="MyriadPro-Regular" w:cs="MyriadPro-Regular"/>
                <w:sz w:val="19"/>
                <w:szCs w:val="19"/>
              </w:rPr>
              <w:t>organization</w:t>
            </w:r>
            <w:proofErr w:type="gramEnd"/>
            <w:r>
              <w:rPr>
                <w:rFonts w:ascii="MyriadPro-Regular" w:hAnsi="MyriadPro-Regular" w:cs="MyriadPro-Regular"/>
                <w:sz w:val="19"/>
                <w:szCs w:val="19"/>
              </w:rPr>
              <w:t>. Concepts are used or developed clearly: some explanations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 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>are included, where appropriate. Factual information used to support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 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>arguments is correct. Sources of information and ideas are acknowledged;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 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>most referencing permits tracing of sources. The word limit has been met.</w:t>
            </w:r>
          </w:p>
        </w:tc>
      </w:tr>
      <w:tr w:rsidR="00561F61" w:rsidTr="006764D3">
        <w:tc>
          <w:tcPr>
            <w:tcW w:w="3227" w:type="dxa"/>
          </w:tcPr>
          <w:p w:rsidR="00561F61" w:rsidRDefault="00561F61" w:rsidP="006764D3">
            <w:pPr>
              <w:jc w:val="center"/>
            </w:pPr>
            <w:r>
              <w:t>9-10</w:t>
            </w:r>
          </w:p>
        </w:tc>
        <w:tc>
          <w:tcPr>
            <w:tcW w:w="6349" w:type="dxa"/>
          </w:tcPr>
          <w:p w:rsidR="00561F61" w:rsidRDefault="00561F61" w:rsidP="00561F61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</w:rPr>
              <w:t>The essay on the prescribed title is very well structured, with an effective</w:t>
            </w:r>
          </w:p>
          <w:p w:rsidR="00561F61" w:rsidRDefault="00561F61" w:rsidP="00561F61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</w:rPr>
            </w:pPr>
            <w:proofErr w:type="gramStart"/>
            <w:r>
              <w:rPr>
                <w:rFonts w:ascii="MyriadPro-Regular" w:hAnsi="MyriadPro-Regular" w:cs="MyriadPro-Regular"/>
                <w:sz w:val="19"/>
                <w:szCs w:val="19"/>
              </w:rPr>
              <w:t>overall</w:t>
            </w:r>
            <w:proofErr w:type="gramEnd"/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 organization. Concepts are used clearly and, where appropriate,</w:t>
            </w:r>
          </w:p>
          <w:p w:rsidR="00561F61" w:rsidRDefault="00561F61" w:rsidP="00561F61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</w:rPr>
            </w:pPr>
            <w:proofErr w:type="gramStart"/>
            <w:r>
              <w:rPr>
                <w:rFonts w:ascii="MyriadPro-Regular" w:hAnsi="MyriadPro-Regular" w:cs="MyriadPro-Regular"/>
                <w:sz w:val="19"/>
                <w:szCs w:val="19"/>
              </w:rPr>
              <w:t>refined</w:t>
            </w:r>
            <w:proofErr w:type="gramEnd"/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 by helpful explanations. Factual information used to support</w:t>
            </w:r>
          </w:p>
          <w:p w:rsidR="00561F61" w:rsidRDefault="00561F61" w:rsidP="00561F61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</w:rPr>
            </w:pPr>
            <w:proofErr w:type="gramStart"/>
            <w:r>
              <w:rPr>
                <w:rFonts w:ascii="MyriadPro-Regular" w:hAnsi="MyriadPro-Regular" w:cs="MyriadPro-Regular"/>
                <w:sz w:val="19"/>
                <w:szCs w:val="19"/>
              </w:rPr>
              <w:t>arguments</w:t>
            </w:r>
            <w:proofErr w:type="gramEnd"/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 is correct. Sources of information and ideas are acknowledged</w:t>
            </w:r>
            <w:proofErr w:type="gramStart"/>
            <w:r>
              <w:rPr>
                <w:rFonts w:ascii="MyriadPro-Regular" w:hAnsi="MyriadPro-Regular" w:cs="MyriadPro-Regular"/>
                <w:sz w:val="19"/>
                <w:szCs w:val="19"/>
              </w:rPr>
              <w:t>;</w:t>
            </w:r>
            <w:bookmarkStart w:id="0" w:name="_GoBack"/>
            <w:bookmarkEnd w:id="0"/>
            <w:r>
              <w:rPr>
                <w:rFonts w:ascii="MyriadPro-Regular" w:hAnsi="MyriadPro-Regular" w:cs="MyriadPro-Regular"/>
                <w:sz w:val="19"/>
                <w:szCs w:val="19"/>
              </w:rPr>
              <w:t>all</w:t>
            </w:r>
            <w:proofErr w:type="gramEnd"/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 referencing permits tracing of sources. The word limit has been met.</w:t>
            </w:r>
          </w:p>
        </w:tc>
      </w:tr>
    </w:tbl>
    <w:p w:rsidR="006764D3" w:rsidRDefault="006764D3" w:rsidP="006764D3"/>
    <w:sectPr w:rsidR="006764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Regular"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MyriadPro-It">
    <w:altName w:val="Times New Roman"/>
    <w:panose1 w:val="00000000000000000000"/>
    <w:charset w:val="00"/>
    <w:family w:val="auto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4D3"/>
    <w:rsid w:val="00460C05"/>
    <w:rsid w:val="00561F61"/>
    <w:rsid w:val="00676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64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64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Shane O'loghlin</dc:creator>
  <cp:lastModifiedBy>Shane O'loghlin</cp:lastModifiedBy>
  <cp:revision>2</cp:revision>
  <dcterms:created xsi:type="dcterms:W3CDTF">2012-10-04T16:45:00Z</dcterms:created>
  <dcterms:modified xsi:type="dcterms:W3CDTF">2012-10-04T16:53:00Z</dcterms:modified>
</cp:coreProperties>
</file>